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47" w:rsidRPr="00E64647" w:rsidRDefault="00E64647" w:rsidP="00B8039B">
      <w:pPr>
        <w:jc w:val="both"/>
        <w:rPr>
          <w:b/>
        </w:rPr>
      </w:pPr>
      <w:r>
        <w:t xml:space="preserve">PROCESO DE </w:t>
      </w:r>
      <w:proofErr w:type="gramStart"/>
      <w:r>
        <w:t>ORDENES</w:t>
      </w:r>
      <w:proofErr w:type="gramEnd"/>
      <w:r>
        <w:t xml:space="preserve"> DE PRODUCCION – CIF </w:t>
      </w:r>
      <w:r w:rsidRPr="00E64647">
        <w:rPr>
          <w:b/>
        </w:rPr>
        <w:t>RESUMEN</w:t>
      </w:r>
    </w:p>
    <w:p w:rsidR="00E64647" w:rsidRDefault="00E64647" w:rsidP="00B8039B">
      <w:pPr>
        <w:jc w:val="both"/>
      </w:pPr>
      <w:r>
        <w:t>CARLOS ANDRES MORENO</w:t>
      </w:r>
    </w:p>
    <w:p w:rsidR="00E96817" w:rsidRDefault="00947667" w:rsidP="00B8039B">
      <w:pPr>
        <w:jc w:val="both"/>
      </w:pPr>
      <w:r>
        <w:t>1. Lo primero que debo identificar son 2 cosas.</w:t>
      </w:r>
    </w:p>
    <w:p w:rsidR="00947667" w:rsidRDefault="00947667" w:rsidP="00B8039B">
      <w:pPr>
        <w:pStyle w:val="Prrafodelista"/>
        <w:numPr>
          <w:ilvl w:val="0"/>
          <w:numId w:val="2"/>
        </w:numPr>
        <w:jc w:val="both"/>
      </w:pPr>
      <w:r>
        <w:t>Cuál es la base de</w:t>
      </w:r>
      <w:bookmarkStart w:id="0" w:name="_GoBack"/>
      <w:bookmarkEnd w:id="0"/>
      <w:r>
        <w:t xml:space="preserve"> presupuestacion: HMOD, HM UNIDADES etc…</w:t>
      </w:r>
    </w:p>
    <w:p w:rsidR="00947667" w:rsidRDefault="00947667" w:rsidP="00B8039B">
      <w:pPr>
        <w:pStyle w:val="Prrafodelista"/>
        <w:numPr>
          <w:ilvl w:val="0"/>
          <w:numId w:val="2"/>
        </w:numPr>
        <w:jc w:val="both"/>
      </w:pPr>
      <w:r>
        <w:t>Que CIF me piden presupuestar.</w:t>
      </w:r>
    </w:p>
    <w:p w:rsidR="00475D87" w:rsidRDefault="00475D87" w:rsidP="00B8039B">
      <w:pPr>
        <w:pStyle w:val="Prrafodelista"/>
        <w:numPr>
          <w:ilvl w:val="0"/>
          <w:numId w:val="2"/>
        </w:numPr>
        <w:jc w:val="both"/>
      </w:pPr>
      <w:r>
        <w:t xml:space="preserve">El NOP (Nivel de Operación Presupuestado) que son </w:t>
      </w:r>
      <w:proofErr w:type="gramStart"/>
      <w:r>
        <w:t>la</w:t>
      </w:r>
      <w:proofErr w:type="gramEnd"/>
      <w:r>
        <w:t xml:space="preserve"> cantidades de unidades u HMOD que deseo producir.</w:t>
      </w:r>
    </w:p>
    <w:p w:rsidR="00475D87" w:rsidRDefault="00475D87" w:rsidP="00B8039B">
      <w:pPr>
        <w:pStyle w:val="Prrafodelista"/>
        <w:numPr>
          <w:ilvl w:val="0"/>
          <w:numId w:val="2"/>
        </w:numPr>
        <w:jc w:val="both"/>
      </w:pPr>
      <w:r>
        <w:t>EL NOR (Nivel de Operación Real) que es la producción real de la empresa y por lo general lo entrega el ejercicio.</w:t>
      </w:r>
    </w:p>
    <w:p w:rsidR="00947667" w:rsidRDefault="00947667" w:rsidP="00B8039B">
      <w:pPr>
        <w:jc w:val="both"/>
      </w:pPr>
      <w:r>
        <w:t xml:space="preserve">2. Luego de identificar cuáles son los </w:t>
      </w:r>
      <w:proofErr w:type="spellStart"/>
      <w:r>
        <w:t>cif</w:t>
      </w:r>
      <w:proofErr w:type="spellEnd"/>
      <w:r>
        <w:t xml:space="preserve"> que debo presupuestar, utilizo el método del punto alto y punto bajo (método que usted desee para presupuestar) con el propósito de poder hallar la VN (variación neta =Diferencia de costos/diferencia de nivel de producción).</w:t>
      </w:r>
    </w:p>
    <w:p w:rsidR="00947667" w:rsidRDefault="00947667" w:rsidP="00B8039B">
      <w:pPr>
        <w:jc w:val="both"/>
      </w:pPr>
      <w:r>
        <w:t>3. Con la VN puedo encontrar de la totalidad de los costos, cuanto es variable tomando el punto alto o punto bajo y multiplicándolo por la TV.</w:t>
      </w:r>
    </w:p>
    <w:p w:rsidR="00947667" w:rsidRDefault="00947667" w:rsidP="00B8039B">
      <w:pPr>
        <w:jc w:val="both"/>
      </w:pPr>
      <w:r>
        <w:t>CV (costo variable)= TV * nivel de producción escogido (punto alto o bajo)</w:t>
      </w:r>
    </w:p>
    <w:p w:rsidR="00947667" w:rsidRDefault="00947667" w:rsidP="00B8039B">
      <w:pPr>
        <w:jc w:val="both"/>
      </w:pPr>
      <w:r>
        <w:t xml:space="preserve">4. Luego de identificar cuanto es </w:t>
      </w:r>
      <w:r w:rsidRPr="00947667">
        <w:rPr>
          <w:b/>
        </w:rPr>
        <w:t>variable</w:t>
      </w:r>
      <w:r>
        <w:t xml:space="preserve"> de un costo total, me queda más fácil </w:t>
      </w:r>
      <w:r w:rsidR="008E43B4">
        <w:t xml:space="preserve">identificar cuanto es costo </w:t>
      </w:r>
      <w:r w:rsidR="008E43B4" w:rsidRPr="008E43B4">
        <w:rPr>
          <w:b/>
        </w:rPr>
        <w:t>fijo</w:t>
      </w:r>
      <w:r w:rsidR="008E43B4">
        <w:t>, restando del CT (costo total) la parte variable CV que hallamos anteriormente.</w:t>
      </w:r>
    </w:p>
    <w:p w:rsidR="008E43B4" w:rsidRDefault="00475D87" w:rsidP="00B8039B">
      <w:pPr>
        <w:jc w:val="both"/>
      </w:pPr>
      <w:r>
        <w:t>CT (</w:t>
      </w:r>
      <w:r w:rsidR="008E43B4">
        <w:t xml:space="preserve">costo total) – </w:t>
      </w:r>
      <w:r>
        <w:t>CV (</w:t>
      </w:r>
      <w:r w:rsidR="008E43B4">
        <w:t xml:space="preserve">costo variable) = </w:t>
      </w:r>
      <w:r>
        <w:t>CF (</w:t>
      </w:r>
      <w:r w:rsidR="008E43B4">
        <w:t>costo fijo)</w:t>
      </w:r>
    </w:p>
    <w:p w:rsidR="008E43B4" w:rsidRDefault="008E43B4" w:rsidP="00B8039B">
      <w:pPr>
        <w:jc w:val="both"/>
      </w:pPr>
      <w:r>
        <w:t>5. Con lo anterior (la parte fija y la parte variable) ya tengo la formula presupuestal.</w:t>
      </w:r>
    </w:p>
    <w:p w:rsidR="008E43B4" w:rsidRDefault="008E43B4" w:rsidP="00B8039B">
      <w:pPr>
        <w:jc w:val="both"/>
      </w:pPr>
      <w:r>
        <w:t xml:space="preserve">FP (formula presupuestal)= CIFPF (CIF presupuestados fijos </w:t>
      </w:r>
      <w:r w:rsidRPr="00475D87">
        <w:rPr>
          <w:sz w:val="16"/>
          <w:szCs w:val="16"/>
        </w:rPr>
        <w:t>(</w:t>
      </w:r>
      <w:r>
        <w:rPr>
          <w:sz w:val="16"/>
          <w:szCs w:val="16"/>
        </w:rPr>
        <w:t>parte fija)</w:t>
      </w:r>
      <w:r>
        <w:t>)+TV</w:t>
      </w:r>
      <w:r w:rsidR="00475D87">
        <w:t xml:space="preserve"> (tasa variable</w:t>
      </w:r>
      <w:r w:rsidR="00475D87">
        <w:rPr>
          <w:sz w:val="16"/>
          <w:szCs w:val="16"/>
        </w:rPr>
        <w:t xml:space="preserve"> (parte variable)</w:t>
      </w:r>
      <w:r w:rsidR="00475D87">
        <w:t>)</w:t>
      </w:r>
    </w:p>
    <w:p w:rsidR="00475D87" w:rsidRDefault="00475D87" w:rsidP="00B8039B">
      <w:pPr>
        <w:jc w:val="both"/>
      </w:pPr>
      <w:r>
        <w:t>6. Luego de tener la FP de cada uno de los CIF que debo presupuestar, los adjunto a la totalidad de los CIF, tanto fijos como variables, con el propósito de hallar la FPG (formula presupuestal general) que es igual a:</w:t>
      </w:r>
    </w:p>
    <w:p w:rsidR="00475D87" w:rsidRDefault="00475D87" w:rsidP="00B8039B">
      <w:pPr>
        <w:jc w:val="both"/>
        <w:rPr>
          <w:lang w:val="en-US"/>
        </w:rPr>
      </w:pPr>
      <w:r w:rsidRPr="00475D87">
        <w:rPr>
          <w:lang w:val="en-US"/>
        </w:rPr>
        <w:t>FPG = CIFPF (totales) + TV (total)</w:t>
      </w:r>
    </w:p>
    <w:p w:rsidR="00475D87" w:rsidRDefault="00475D87" w:rsidP="00B8039B">
      <w:pPr>
        <w:jc w:val="both"/>
      </w:pPr>
      <w:r w:rsidRPr="00475D87">
        <w:t>7. Con la FPG puedo encontrar los CIFP</w:t>
      </w:r>
      <w:r w:rsidR="00B8039B">
        <w:t xml:space="preserve"> (NOP) que son los CIF totales que yo tengo presupuestados para el nivel de operación presupuestado. Esto significa que para el NOP voy a identificar la parte fija total y la parte variable total.</w:t>
      </w:r>
    </w:p>
    <w:p w:rsidR="00B8039B" w:rsidRDefault="00B8039B" w:rsidP="00B8039B">
      <w:pPr>
        <w:jc w:val="both"/>
      </w:pPr>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3886886</wp:posOffset>
                </wp:positionH>
                <wp:positionV relativeFrom="paragraph">
                  <wp:posOffset>97612</wp:posOffset>
                </wp:positionV>
                <wp:extent cx="212141" cy="7315"/>
                <wp:effectExtent l="0" t="76200" r="16510" b="88265"/>
                <wp:wrapNone/>
                <wp:docPr id="1" name="Conector recto de flecha 1"/>
                <wp:cNvGraphicFramePr/>
                <a:graphic xmlns:a="http://schemas.openxmlformats.org/drawingml/2006/main">
                  <a:graphicData uri="http://schemas.microsoft.com/office/word/2010/wordprocessingShape">
                    <wps:wsp>
                      <wps:cNvCnPr/>
                      <wps:spPr>
                        <a:xfrm flipV="1">
                          <a:off x="0" y="0"/>
                          <a:ext cx="21214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5AF1E0" id="_x0000_t32" coordsize="21600,21600" o:spt="32" o:oned="t" path="m,l21600,21600e" filled="f">
                <v:path arrowok="t" fillok="f" o:connecttype="none"/>
                <o:lock v:ext="edit" shapetype="t"/>
              </v:shapetype>
              <v:shape id="Conector recto de flecha 1" o:spid="_x0000_s1026" type="#_x0000_t32" style="position:absolute;margin-left:306.05pt;margin-top:7.7pt;width:16.7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" strokecolor="#5b9bd5 [3204]" strokeweight=".5pt">
                <v:stroke endarrow="block" joinstyle="miter"/>
              </v:shape>
            </w:pict>
          </mc:Fallback>
        </mc:AlternateContent>
      </w:r>
      <w:r>
        <w:t>CIFP NOP = CIFPF (</w:t>
      </w:r>
      <w:proofErr w:type="spellStart"/>
      <w:r>
        <w:t>cif</w:t>
      </w:r>
      <w:proofErr w:type="spellEnd"/>
      <w:r>
        <w:t xml:space="preserve"> presupuestados fijos) + (</w:t>
      </w:r>
      <w:r w:rsidRPr="00B8039B">
        <w:rPr>
          <w:u w:val="single"/>
        </w:rPr>
        <w:t>CIFPV/</w:t>
      </w:r>
      <w:r w:rsidRPr="00B8039B">
        <w:rPr>
          <w:b/>
          <w:u w:val="single"/>
        </w:rPr>
        <w:t>Unidad</w:t>
      </w:r>
      <w:r w:rsidRPr="00B8039B">
        <w:rPr>
          <w:u w:val="single"/>
        </w:rPr>
        <w:t xml:space="preserve"> * NOP</w:t>
      </w:r>
      <w:r>
        <w:t xml:space="preserve">)          Debo multiplicarlo ya que la NOP son las unidades producidas y los CIFPV </w:t>
      </w:r>
      <w:r>
        <w:tab/>
        <w:t>como lo indica la formula están por unidad.</w:t>
      </w:r>
    </w:p>
    <w:p w:rsidR="0010248B" w:rsidRDefault="0010248B" w:rsidP="00B8039B">
      <w:pPr>
        <w:jc w:val="both"/>
      </w:pPr>
      <w:r>
        <w:t>8. Luego de identificar los CIF totales presupuestados CIFP (NOP), ya puedo identificar como sería la participación o cuanto puedo cargar a cada unidad por medio de la TASA PRESUPUESTADA O PREDETERMINADA y es tomar la totalidad de los CIF en pesos y dividirlos por las unidades presupuestadas.</w:t>
      </w:r>
    </w:p>
    <w:p w:rsidR="0010248B" w:rsidRDefault="0010248B" w:rsidP="00B8039B">
      <w:pPr>
        <w:jc w:val="both"/>
      </w:pPr>
      <w:r>
        <w:t>TP = CIFP (CIF totales en pesos) / NOP (en unidades de PCC)</w:t>
      </w:r>
    </w:p>
    <w:p w:rsidR="00DE10DF" w:rsidRDefault="00DE10DF" w:rsidP="00B8039B">
      <w:pPr>
        <w:jc w:val="both"/>
      </w:pPr>
    </w:p>
    <w:p w:rsidR="00DE10DF" w:rsidRDefault="00DE10DF" w:rsidP="00B8039B">
      <w:pPr>
        <w:jc w:val="both"/>
      </w:pPr>
      <w:r>
        <w:lastRenderedPageBreak/>
        <w:t>9. Con la tasa predeterminada por unidad, puedo hallar la parte variable y la parte fija por unidad y una manera de hacerlo es restando de la TP la TV lo que podemos entender como del total del CIF por unidad le resto la parte variable por unidad, para encontrar la parte fija.</w:t>
      </w:r>
    </w:p>
    <w:p w:rsidR="00DE10DF" w:rsidRDefault="00DE10DF" w:rsidP="00B8039B">
      <w:pPr>
        <w:jc w:val="both"/>
      </w:pPr>
      <w:r>
        <w:t xml:space="preserve">TP fija = TP – TV </w:t>
      </w:r>
      <w:proofErr w:type="gramStart"/>
      <w:r>
        <w:t>( lo</w:t>
      </w:r>
      <w:proofErr w:type="gramEnd"/>
      <w:r>
        <w:t xml:space="preserve"> que a partir de ahora llamaremos TP variable)</w:t>
      </w:r>
    </w:p>
    <w:p w:rsidR="00DE10DF" w:rsidRPr="00DE10DF" w:rsidRDefault="00DE10DF" w:rsidP="00B8039B">
      <w:pPr>
        <w:jc w:val="both"/>
        <w:rPr>
          <w:b/>
        </w:rPr>
      </w:pPr>
      <w:r w:rsidRPr="00DE10DF">
        <w:rPr>
          <w:b/>
        </w:rPr>
        <w:t>CIF APLICADOS.</w:t>
      </w:r>
    </w:p>
    <w:p w:rsidR="00DE10DF" w:rsidRDefault="00DE10DF" w:rsidP="00B8039B">
      <w:pPr>
        <w:jc w:val="both"/>
      </w:pPr>
      <w:r>
        <w:t>Con lo anterior, ya puedo identificar que CIF debo aplicar y es tomar la TP (que esta por unidad) y multiplicarla por el NOR (que fue lo que realmente de produjo)</w:t>
      </w:r>
    </w:p>
    <w:p w:rsidR="00DE10DF" w:rsidRDefault="00DE10DF" w:rsidP="00B8039B">
      <w:pPr>
        <w:jc w:val="both"/>
      </w:pPr>
      <w:r>
        <w:t>CIFA = TP * NOR</w:t>
      </w:r>
    </w:p>
    <w:p w:rsidR="00DE10DF" w:rsidRDefault="00DE10DF" w:rsidP="00B8039B">
      <w:pPr>
        <w:jc w:val="both"/>
      </w:pPr>
      <w:r>
        <w:t>1410</w:t>
      </w:r>
      <w:r>
        <w:tab/>
        <w:t>P en P</w:t>
      </w:r>
      <w:r>
        <w:tab/>
        <w:t>XXXX</w:t>
      </w:r>
    </w:p>
    <w:p w:rsidR="00DE10DF" w:rsidRDefault="00DE10DF" w:rsidP="00B8039B">
      <w:pPr>
        <w:jc w:val="both"/>
      </w:pPr>
      <w:r>
        <w:t>7302</w:t>
      </w:r>
      <w:r>
        <w:tab/>
        <w:t>CIFA</w:t>
      </w:r>
      <w:r>
        <w:tab/>
      </w:r>
      <w:r>
        <w:tab/>
        <w:t>XXXX</w:t>
      </w:r>
    </w:p>
    <w:p w:rsidR="00DE10DF" w:rsidRPr="00DE10DF" w:rsidRDefault="00E64647" w:rsidP="00B8039B">
      <w:pPr>
        <w:jc w:val="both"/>
        <w:rPr>
          <w:b/>
        </w:rPr>
      </w:pPr>
      <w:r>
        <w:rPr>
          <w:b/>
          <w:noProof/>
          <w:lang w:eastAsia="es-CO"/>
        </w:rPr>
        <mc:AlternateContent>
          <mc:Choice Requires="wps">
            <w:drawing>
              <wp:anchor distT="0" distB="0" distL="114300" distR="114300" simplePos="0" relativeHeight="251662336" behindDoc="0" locked="0" layoutInCell="1" allowOverlap="1" wp14:anchorId="7F94C9FD" wp14:editId="0A15E7EC">
                <wp:simplePos x="0" y="0"/>
                <wp:positionH relativeFrom="column">
                  <wp:posOffset>2318385</wp:posOffset>
                </wp:positionH>
                <wp:positionV relativeFrom="paragraph">
                  <wp:posOffset>187325</wp:posOffset>
                </wp:positionV>
                <wp:extent cx="1524000" cy="2560320"/>
                <wp:effectExtent l="0" t="0" r="57150" b="49530"/>
                <wp:wrapNone/>
                <wp:docPr id="3" name="Conector recto de flecha 3"/>
                <wp:cNvGraphicFramePr/>
                <a:graphic xmlns:a="http://schemas.openxmlformats.org/drawingml/2006/main">
                  <a:graphicData uri="http://schemas.microsoft.com/office/word/2010/wordprocessingShape">
                    <wps:wsp>
                      <wps:cNvCnPr/>
                      <wps:spPr>
                        <a:xfrm>
                          <a:off x="0" y="0"/>
                          <a:ext cx="1524000" cy="2560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FA388C" id="_x0000_t32" coordsize="21600,21600" o:spt="32" o:oned="t" path="m,l21600,21600e" filled="f">
                <v:path arrowok="t" fillok="f" o:connecttype="none"/>
                <o:lock v:ext="edit" shapetype="t"/>
              </v:shapetype>
              <v:shape id="Conector recto de flecha 3" o:spid="_x0000_s1026" type="#_x0000_t32" style="position:absolute;margin-left:182.55pt;margin-top:14.75pt;width:120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" strokecolor="#5b9bd5 [3204]" strokeweight=".5pt">
                <v:stroke endarrow="block" joinstyle="miter"/>
              </v:shape>
            </w:pict>
          </mc:Fallback>
        </mc:AlternateContent>
      </w:r>
      <w:r>
        <w:rPr>
          <w:b/>
          <w:noProof/>
          <w:lang w:eastAsia="es-CO"/>
        </w:rPr>
        <mc:AlternateContent>
          <mc:Choice Requires="wps">
            <w:drawing>
              <wp:anchor distT="0" distB="0" distL="114300" distR="114300" simplePos="0" relativeHeight="251660288" behindDoc="0" locked="0" layoutInCell="1" allowOverlap="1" wp14:anchorId="2F3012BF" wp14:editId="624BFAFB">
                <wp:simplePos x="0" y="0"/>
                <wp:positionH relativeFrom="column">
                  <wp:posOffset>1442085</wp:posOffset>
                </wp:positionH>
                <wp:positionV relativeFrom="paragraph">
                  <wp:posOffset>172085</wp:posOffset>
                </wp:positionV>
                <wp:extent cx="678180" cy="1287780"/>
                <wp:effectExtent l="0" t="0" r="64770" b="64770"/>
                <wp:wrapNone/>
                <wp:docPr id="2" name="Conector recto de flecha 2"/>
                <wp:cNvGraphicFramePr/>
                <a:graphic xmlns:a="http://schemas.openxmlformats.org/drawingml/2006/main">
                  <a:graphicData uri="http://schemas.microsoft.com/office/word/2010/wordprocessingShape">
                    <wps:wsp>
                      <wps:cNvCnPr/>
                      <wps:spPr>
                        <a:xfrm>
                          <a:off x="0" y="0"/>
                          <a:ext cx="678180" cy="1287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5AA538" id="Conector recto de flecha 2" o:spid="_x0000_s1026" type="#_x0000_t32" style="position:absolute;margin-left:113.55pt;margin-top:13.55pt;width:53.4pt;height:101.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" strokecolor="#5b9bd5 [3204]" strokeweight=".5pt">
                <v:stroke endarrow="block" joinstyle="miter"/>
              </v:shape>
            </w:pict>
          </mc:Fallback>
        </mc:AlternateContent>
      </w:r>
      <w:r w:rsidR="00DE10DF" w:rsidRPr="00DE10DF">
        <w:rPr>
          <w:b/>
        </w:rPr>
        <w:t>VARIACION NETA</w:t>
      </w:r>
      <w:r>
        <w:rPr>
          <w:b/>
        </w:rPr>
        <w:t xml:space="preserve">  (</w:t>
      </w:r>
      <w:r w:rsidRPr="00E64647">
        <w:rPr>
          <w:b/>
          <w:u w:val="single"/>
        </w:rPr>
        <w:t>CIF REALES</w:t>
      </w:r>
      <w:r>
        <w:rPr>
          <w:b/>
        </w:rPr>
        <w:t xml:space="preserve"> vs </w:t>
      </w:r>
      <w:r w:rsidRPr="00E64647">
        <w:rPr>
          <w:b/>
          <w:i/>
        </w:rPr>
        <w:t>CIF</w:t>
      </w:r>
      <w:r w:rsidR="00367AC8" w:rsidRPr="00E64647">
        <w:rPr>
          <w:b/>
          <w:i/>
        </w:rPr>
        <w:t xml:space="preserve"> APLICADOS</w:t>
      </w:r>
      <w:r>
        <w:rPr>
          <w:b/>
        </w:rPr>
        <w:t>)</w:t>
      </w:r>
    </w:p>
    <w:p w:rsidR="00DE10DF" w:rsidRDefault="00DE10DF" w:rsidP="00B8039B">
      <w:pPr>
        <w:jc w:val="both"/>
      </w:pPr>
      <w:r>
        <w:t>Es la comparación de  los CIFR versus CIFA. Por lo general los CIFR los entrega el ejercicio.</w:t>
      </w:r>
    </w:p>
    <w:p w:rsidR="00DE10DF" w:rsidRDefault="0030355F" w:rsidP="00B8039B">
      <w:pPr>
        <w:jc w:val="both"/>
      </w:pPr>
      <w:r>
        <w:t>VN = CIFR – CIFA</w:t>
      </w:r>
    </w:p>
    <w:p w:rsidR="00367AC8" w:rsidRDefault="0030355F" w:rsidP="00B8039B">
      <w:pPr>
        <w:jc w:val="both"/>
      </w:pPr>
      <w:r>
        <w:t>Cuando los CIF reales son superiores a los aplicados la variación es DESFAVORABLE y lo contrario, cuando los reales son inferiores a los aplicados la variación es FAVORABLE</w:t>
      </w:r>
      <w:r w:rsidR="00367AC8">
        <w:t>. Es de anotar que lo importante en el resultado no es el signo sino el análisis.</w:t>
      </w:r>
    </w:p>
    <w:p w:rsidR="00367AC8" w:rsidRPr="00367AC8" w:rsidRDefault="00367AC8" w:rsidP="00B8039B">
      <w:pPr>
        <w:jc w:val="both"/>
        <w:rPr>
          <w:b/>
        </w:rPr>
      </w:pPr>
      <w:r>
        <w:t xml:space="preserve"> </w:t>
      </w:r>
      <w:r>
        <w:tab/>
      </w:r>
      <w:r>
        <w:rPr>
          <w:b/>
        </w:rPr>
        <w:t>Variación de Presupuesto</w:t>
      </w:r>
      <w:r w:rsidR="00E64647">
        <w:rPr>
          <w:b/>
        </w:rPr>
        <w:t xml:space="preserve"> (</w:t>
      </w:r>
      <w:r w:rsidR="00E64647" w:rsidRPr="00E64647">
        <w:rPr>
          <w:b/>
          <w:u w:val="single"/>
        </w:rPr>
        <w:t>CIF REALES</w:t>
      </w:r>
      <w:r w:rsidR="00E64647">
        <w:rPr>
          <w:b/>
        </w:rPr>
        <w:t xml:space="preserve"> vs </w:t>
      </w:r>
      <w:r w:rsidR="00E64647" w:rsidRPr="00E64647">
        <w:t>CIF PRESUPUESTADOS NOR</w:t>
      </w:r>
      <w:r w:rsidR="00E64647">
        <w:rPr>
          <w:b/>
        </w:rPr>
        <w:t>)</w:t>
      </w:r>
    </w:p>
    <w:p w:rsidR="00DE10DF" w:rsidRDefault="00367AC8" w:rsidP="00B8039B">
      <w:pPr>
        <w:jc w:val="both"/>
      </w:pPr>
      <w:r>
        <w:t>Este me permite comparar los CIF reales con los CIF presupuestados pero del NOR (Nivel de operación real) y de igual manera identificar si es favorable o no.</w:t>
      </w:r>
    </w:p>
    <w:p w:rsidR="00367AC8" w:rsidRDefault="00367AC8" w:rsidP="00B8039B">
      <w:pPr>
        <w:jc w:val="both"/>
      </w:pPr>
      <w:r>
        <w:t xml:space="preserve">Cuando los CIF reales son superiores a los </w:t>
      </w:r>
      <w:r>
        <w:t>presupuestados NOR</w:t>
      </w:r>
      <w:r>
        <w:t xml:space="preserve"> la variación es DESFAVORABLE y lo contrario, cuando los reales son inferiores a </w:t>
      </w:r>
      <w:r w:rsidR="00E64647">
        <w:t xml:space="preserve">presupuestados NOR </w:t>
      </w:r>
      <w:r>
        <w:t>la variación es FAVORABLE</w:t>
      </w:r>
      <w:r>
        <w:t>.</w:t>
      </w:r>
    </w:p>
    <w:p w:rsidR="00E64647" w:rsidRPr="00367AC8" w:rsidRDefault="00367AC8" w:rsidP="00E64647">
      <w:pPr>
        <w:jc w:val="both"/>
        <w:rPr>
          <w:b/>
        </w:rPr>
      </w:pPr>
      <w:r>
        <w:tab/>
      </w:r>
      <w:r w:rsidRPr="00367AC8">
        <w:rPr>
          <w:b/>
        </w:rPr>
        <w:t>Variación de capacidad</w:t>
      </w:r>
      <w:r w:rsidR="00B8039B" w:rsidRPr="00367AC8">
        <w:rPr>
          <w:b/>
        </w:rPr>
        <w:tab/>
      </w:r>
      <w:r w:rsidR="00E64647">
        <w:rPr>
          <w:b/>
        </w:rPr>
        <w:t xml:space="preserve"> (</w:t>
      </w:r>
      <w:r w:rsidR="00E64647" w:rsidRPr="00E64647">
        <w:t>CIF PRESUPUESTADOS NOR</w:t>
      </w:r>
      <w:r w:rsidR="00E64647">
        <w:rPr>
          <w:b/>
        </w:rPr>
        <w:t xml:space="preserve"> vs </w:t>
      </w:r>
      <w:r w:rsidR="00E64647" w:rsidRPr="00E64647">
        <w:rPr>
          <w:b/>
          <w:i/>
        </w:rPr>
        <w:t>CIF APLICADOS</w:t>
      </w:r>
      <w:r w:rsidR="00E64647">
        <w:rPr>
          <w:b/>
        </w:rPr>
        <w:t>)</w:t>
      </w:r>
    </w:p>
    <w:p w:rsidR="00367AC8" w:rsidRDefault="00367AC8" w:rsidP="00367AC8">
      <w:pPr>
        <w:jc w:val="both"/>
      </w:pPr>
      <w:r>
        <w:t>Este me permite comparar CIF presupuestados pero del NOR (Nivel de operación real)</w:t>
      </w:r>
      <w:r>
        <w:t xml:space="preserve"> con los CIF aplicados</w:t>
      </w:r>
      <w:r>
        <w:t xml:space="preserve"> y de igual manera identificar si es favorable o no.</w:t>
      </w:r>
    </w:p>
    <w:p w:rsidR="00E64647" w:rsidRDefault="00E64647" w:rsidP="00E64647">
      <w:pPr>
        <w:jc w:val="both"/>
      </w:pPr>
      <w:r>
        <w:t>Cuando los CIF presupuestados NOR</w:t>
      </w:r>
      <w:r>
        <w:t xml:space="preserve"> son superiores a CIF aplicados</w:t>
      </w:r>
      <w:r>
        <w:t xml:space="preserve"> la variación es DESFAVORABLE y lo contrario, cuando los </w:t>
      </w:r>
      <w:r>
        <w:t xml:space="preserve">presupuestados NOR </w:t>
      </w:r>
      <w:r>
        <w:t>son inferiores a los aplicados la variación es FAVORABLE.</w:t>
      </w:r>
    </w:p>
    <w:p w:rsidR="00E64647" w:rsidRPr="00E64647" w:rsidRDefault="00E64647" w:rsidP="00E64647">
      <w:pPr>
        <w:jc w:val="both"/>
        <w:rPr>
          <w:b/>
        </w:rPr>
      </w:pPr>
      <w:r w:rsidRPr="00E64647">
        <w:rPr>
          <w:b/>
        </w:rPr>
        <w:t>NOTA: PARA EL CIERRE DE LOS CIF VER PAGINA 63 DE LA GUIA, NUMERAL 1 Y 2</w:t>
      </w:r>
    </w:p>
    <w:p w:rsidR="00475D87" w:rsidRPr="00475D87" w:rsidRDefault="00475D87" w:rsidP="00B8039B">
      <w:pPr>
        <w:jc w:val="both"/>
      </w:pPr>
    </w:p>
    <w:sectPr w:rsidR="00475D87" w:rsidRPr="00475D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3A78"/>
    <w:multiLevelType w:val="hybridMultilevel"/>
    <w:tmpl w:val="FAC60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7871EE8"/>
    <w:multiLevelType w:val="hybridMultilevel"/>
    <w:tmpl w:val="A84020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67"/>
    <w:rsid w:val="0010248B"/>
    <w:rsid w:val="002863FB"/>
    <w:rsid w:val="0030355F"/>
    <w:rsid w:val="00367AC8"/>
    <w:rsid w:val="00475D87"/>
    <w:rsid w:val="005F70CC"/>
    <w:rsid w:val="008E43B4"/>
    <w:rsid w:val="00947667"/>
    <w:rsid w:val="00B1775A"/>
    <w:rsid w:val="00B8039B"/>
    <w:rsid w:val="00DE10DF"/>
    <w:rsid w:val="00E64647"/>
    <w:rsid w:val="00E968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40BE3-E767-4DEB-BECE-32F829C4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dc:creator>
  <cp:keywords/>
  <dc:description/>
  <cp:lastModifiedBy>Profesor</cp:lastModifiedBy>
  <cp:revision>3</cp:revision>
  <dcterms:created xsi:type="dcterms:W3CDTF">2016-05-28T14:22:00Z</dcterms:created>
  <dcterms:modified xsi:type="dcterms:W3CDTF">2016-05-28T16:43:00Z</dcterms:modified>
</cp:coreProperties>
</file>